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5" w:rsidRDefault="00DE5A5C" w:rsidP="002709D9">
      <w:r w:rsidRPr="00DE5A5C">
        <w:rPr>
          <w:noProof/>
          <w:lang w:eastAsia="cs-CZ"/>
        </w:rPr>
        <w:drawing>
          <wp:inline distT="0" distB="0" distL="0" distR="0">
            <wp:extent cx="5760381" cy="1417320"/>
            <wp:effectExtent l="0" t="0" r="0" b="0"/>
            <wp:docPr id="1" name="Obrázek 1" descr="C:\Users\User\Desktop\velb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elblou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258" cy="142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5C" w:rsidRDefault="00DE5A5C"/>
    <w:p w:rsidR="002709D9" w:rsidRDefault="002709D9"/>
    <w:p w:rsidR="002709D9" w:rsidRDefault="00DE5A5C" w:rsidP="002709D9">
      <w:pPr>
        <w:jc w:val="center"/>
        <w:rPr>
          <w:b/>
          <w:sz w:val="48"/>
          <w:szCs w:val="48"/>
        </w:rPr>
      </w:pPr>
      <w:r w:rsidRPr="002709D9">
        <w:rPr>
          <w:b/>
          <w:sz w:val="48"/>
          <w:szCs w:val="48"/>
        </w:rPr>
        <w:t>Bodování do žebříčku MTBOLIGY</w:t>
      </w:r>
    </w:p>
    <w:p w:rsidR="002709D9" w:rsidRPr="002709D9" w:rsidRDefault="002709D9" w:rsidP="002709D9">
      <w:pPr>
        <w:jc w:val="center"/>
        <w:rPr>
          <w:b/>
          <w:sz w:val="28"/>
          <w:szCs w:val="28"/>
        </w:rPr>
      </w:pPr>
    </w:p>
    <w:p w:rsidR="00DE5A5C" w:rsidRPr="002709D9" w:rsidRDefault="00DE5A5C" w:rsidP="002709D9">
      <w:pPr>
        <w:jc w:val="both"/>
        <w:rPr>
          <w:sz w:val="28"/>
          <w:szCs w:val="28"/>
        </w:rPr>
      </w:pPr>
      <w:r w:rsidRPr="002709D9">
        <w:rPr>
          <w:sz w:val="28"/>
          <w:szCs w:val="28"/>
        </w:rPr>
        <w:t>Velbloud se jede na 2 etapy = 2 závody = 2x body</w:t>
      </w:r>
    </w:p>
    <w:p w:rsidR="00DE5A5C" w:rsidRPr="002709D9" w:rsidRDefault="00DE5A5C" w:rsidP="002709D9">
      <w:pPr>
        <w:jc w:val="both"/>
        <w:rPr>
          <w:sz w:val="28"/>
          <w:szCs w:val="28"/>
        </w:rPr>
      </w:pPr>
      <w:r w:rsidRPr="002709D9">
        <w:rPr>
          <w:sz w:val="28"/>
          <w:szCs w:val="28"/>
        </w:rPr>
        <w:t>Vítěz každé etapy dostane 100 bodu (druhý 99, třetí 98 atd.)</w:t>
      </w:r>
      <w:r w:rsidR="002709D9" w:rsidRPr="002709D9">
        <w:rPr>
          <w:sz w:val="28"/>
          <w:szCs w:val="28"/>
        </w:rPr>
        <w:t>. V jeden den budou tedy přiděleny dvoje body.</w:t>
      </w:r>
      <w:r w:rsidR="002709D9">
        <w:rPr>
          <w:sz w:val="28"/>
          <w:szCs w:val="28"/>
        </w:rPr>
        <w:t xml:space="preserve"> </w:t>
      </w:r>
    </w:p>
    <w:p w:rsidR="00DE5A5C" w:rsidRPr="002709D9" w:rsidRDefault="00DE5A5C" w:rsidP="002709D9">
      <w:pPr>
        <w:jc w:val="both"/>
        <w:rPr>
          <w:sz w:val="28"/>
          <w:szCs w:val="28"/>
        </w:rPr>
      </w:pPr>
      <w:r w:rsidRPr="002709D9">
        <w:rPr>
          <w:sz w:val="28"/>
          <w:szCs w:val="28"/>
        </w:rPr>
        <w:t>V rámci velblouda se bude určovat i celkové pořadí</w:t>
      </w:r>
      <w:r w:rsidR="002709D9">
        <w:rPr>
          <w:sz w:val="28"/>
          <w:szCs w:val="28"/>
        </w:rPr>
        <w:t xml:space="preserve"> velblouda</w:t>
      </w:r>
      <w:bookmarkStart w:id="0" w:name="_GoBack"/>
      <w:bookmarkEnd w:id="0"/>
      <w:r w:rsidRPr="002709D9">
        <w:rPr>
          <w:sz w:val="28"/>
          <w:szCs w:val="28"/>
        </w:rPr>
        <w:t>. Celkové pořadí bude určeno na základě součtu časů obou etap a nebude mít vliv na žebříček ligy. Bude tím určeno prestižní ocenění král a královna velblouda.</w:t>
      </w:r>
    </w:p>
    <w:sectPr w:rsidR="00DE5A5C" w:rsidRPr="0027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5C"/>
    <w:rsid w:val="002709D9"/>
    <w:rsid w:val="00B45E65"/>
    <w:rsid w:val="00D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BD59"/>
  <w15:chartTrackingRefBased/>
  <w15:docId w15:val="{E91073B4-9BDD-45E7-9CF7-1AD73E0F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2022-09-24T03:44:00Z</dcterms:created>
  <dcterms:modified xsi:type="dcterms:W3CDTF">2022-09-24T04:03:00Z</dcterms:modified>
</cp:coreProperties>
</file>